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F1" w:rsidRPr="008D21F1" w:rsidRDefault="008D21F1" w:rsidP="008D21F1">
      <w:pPr>
        <w:shd w:val="clear" w:color="auto" w:fill="F8F9FA"/>
        <w:spacing w:before="60" w:after="60" w:line="360" w:lineRule="atLeast"/>
        <w:jc w:val="center"/>
        <w:textAlignment w:val="top"/>
        <w:rPr>
          <w:rFonts w:ascii="Arial" w:hAnsi="Arial" w:cs="Arial"/>
          <w:b/>
          <w:sz w:val="24"/>
          <w:szCs w:val="24"/>
          <w:lang/>
        </w:rPr>
      </w:pPr>
      <w:r w:rsidRPr="008D21F1">
        <w:rPr>
          <w:rFonts w:ascii="Arial" w:hAnsi="Arial" w:cs="Arial"/>
          <w:b/>
          <w:sz w:val="24"/>
          <w:szCs w:val="24"/>
          <w:lang/>
        </w:rPr>
        <w:t xml:space="preserve">Hospice Voluntary </w:t>
      </w:r>
      <w:r>
        <w:rPr>
          <w:rFonts w:ascii="Arial" w:hAnsi="Arial" w:cs="Arial"/>
          <w:b/>
          <w:sz w:val="24"/>
          <w:szCs w:val="24"/>
          <w:lang/>
        </w:rPr>
        <w:t>Q</w:t>
      </w:r>
      <w:r w:rsidRPr="008D21F1">
        <w:rPr>
          <w:rFonts w:ascii="Arial" w:hAnsi="Arial" w:cs="Arial"/>
          <w:b/>
          <w:sz w:val="24"/>
          <w:szCs w:val="24"/>
          <w:lang/>
        </w:rPr>
        <w:t xml:space="preserve">uality </w:t>
      </w:r>
      <w:r>
        <w:rPr>
          <w:rFonts w:ascii="Arial" w:hAnsi="Arial" w:cs="Arial"/>
          <w:b/>
          <w:sz w:val="24"/>
          <w:szCs w:val="24"/>
          <w:lang/>
        </w:rPr>
        <w:t>R</w:t>
      </w:r>
      <w:r w:rsidRPr="008D21F1">
        <w:rPr>
          <w:rFonts w:ascii="Arial" w:hAnsi="Arial" w:cs="Arial"/>
          <w:b/>
          <w:sz w:val="24"/>
          <w:szCs w:val="24"/>
          <w:lang/>
        </w:rPr>
        <w:t>eporting User Guide</w:t>
      </w:r>
    </w:p>
    <w:p w:rsidR="008D21F1" w:rsidRDefault="008D21F1" w:rsidP="008D21F1">
      <w:pPr>
        <w:shd w:val="clear" w:color="auto" w:fill="F8F9FA"/>
        <w:spacing w:before="60" w:after="60" w:line="360" w:lineRule="atLeast"/>
        <w:textAlignment w:val="top"/>
        <w:rPr>
          <w:rFonts w:ascii="Arial" w:hAnsi="Arial" w:cs="Arial"/>
          <w:sz w:val="19"/>
          <w:szCs w:val="19"/>
          <w:lang/>
        </w:rPr>
      </w:pPr>
    </w:p>
    <w:p w:rsidR="008D21F1" w:rsidRDefault="008D21F1" w:rsidP="008D21F1">
      <w:pPr>
        <w:numPr>
          <w:ilvl w:val="0"/>
          <w:numId w:val="1"/>
        </w:numPr>
        <w:shd w:val="clear" w:color="auto" w:fill="F8F9FA"/>
        <w:spacing w:before="60" w:after="60" w:line="360" w:lineRule="atLeast"/>
        <w:ind w:left="0"/>
        <w:textAlignment w:val="top"/>
        <w:rPr>
          <w:rFonts w:ascii="Arial" w:hAnsi="Arial" w:cs="Arial"/>
          <w:sz w:val="19"/>
          <w:szCs w:val="19"/>
          <w:lang/>
        </w:rPr>
      </w:pPr>
      <w:hyperlink r:id="rId5" w:history="1">
        <w:r>
          <w:rPr>
            <w:rStyle w:val="Hyperlink"/>
            <w:rFonts w:ascii="Arial" w:hAnsi="Arial" w:cs="Arial"/>
            <w:sz w:val="19"/>
            <w:szCs w:val="19"/>
            <w:lang/>
          </w:rPr>
          <w:t>Hospice Quali</w:t>
        </w:r>
        <w:r>
          <w:rPr>
            <w:rStyle w:val="Hyperlink"/>
            <w:rFonts w:ascii="Arial" w:hAnsi="Arial" w:cs="Arial"/>
            <w:sz w:val="19"/>
            <w:szCs w:val="19"/>
            <w:lang/>
          </w:rPr>
          <w:t>t</w:t>
        </w:r>
        <w:r>
          <w:rPr>
            <w:rStyle w:val="Hyperlink"/>
            <w:rFonts w:ascii="Arial" w:hAnsi="Arial" w:cs="Arial"/>
            <w:sz w:val="19"/>
            <w:szCs w:val="19"/>
            <w:lang/>
          </w:rPr>
          <w:t xml:space="preserve">y Reporting User Guide [PDF, 675KB] </w:t>
        </w:r>
      </w:hyperlink>
    </w:p>
    <w:p w:rsidR="00A10438" w:rsidRDefault="00A10438"/>
    <w:sectPr w:rsidR="00A10438" w:rsidSect="00A10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53745"/>
    <w:multiLevelType w:val="multilevel"/>
    <w:tmpl w:val="19F8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21F1"/>
    <w:rsid w:val="00093AA2"/>
    <w:rsid w:val="00190BA6"/>
    <w:rsid w:val="005F2F6A"/>
    <w:rsid w:val="008D21F1"/>
    <w:rsid w:val="00A10438"/>
    <w:rsid w:val="00AE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1F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D21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21F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ms.gov/Medicare/Quality-Initiatives-Patient-Assessment-Instruments/Hospice-Quality-Reporting/Downloads/Hospice-Quality-Reporting-User-Guid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>CMS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1</cp:revision>
  <dcterms:created xsi:type="dcterms:W3CDTF">2012-04-24T13:54:00Z</dcterms:created>
  <dcterms:modified xsi:type="dcterms:W3CDTF">2012-04-24T13:55:00Z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-1627548216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Robin.Dowell@cms.hhs.gov</vt:lpwstr>
  </property>
  <property fmtid="{D5CDD505-2E9C-101B-9397-08002B2CF9AE}" pid="6" name="_AuthorEmailDisplayName">
    <vt:lpwstr>Dowell, Robin (CMS/OCSQ)</vt:lpwstr>
  </property>
</Properties>
</file>